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spacing w:after="0" w:before="60" w:line="312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60" w:line="312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PHỤ LỤC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12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KHUNG THỜI GIAN TRÍCH KHẤU HAO CÁC LOẠI TÀI SẢN CỐ ĐỊNH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12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(Ban hành kèm theo Thông tư số 45/2013/TT-BTC ngày 25/ 04/2013 của Bộ Tài chính)</w:t>
      </w:r>
    </w:p>
    <w:tbl>
      <w:tblPr>
        <w:tblStyle w:val="Table1"/>
        <w:tblW w:w="926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48"/>
        <w:gridCol w:w="1800"/>
        <w:gridCol w:w="1620"/>
        <w:tblGridChange w:id="0">
          <w:tblGrid>
            <w:gridCol w:w="5848"/>
            <w:gridCol w:w="1800"/>
            <w:gridCol w:w="16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before="60" w:line="312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Danh mục các nhóm tài sản cố định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before="60" w:line="312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Thời gian trích khấu hao tối thiểu (năm)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before="60" w:line="312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Thời gian trích khấu hao tối đa (năm)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pStyle w:val="Heading4"/>
              <w:keepNext w:val="0"/>
              <w:spacing w:after="0" w:before="60" w:line="312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A - Máy móc, thiết bị động lực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1. Máy phát động lực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2. Máy phát điện, thuỷ điện, nhiệt điện, phong điện, hỗn hợp khí.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3. Máy biến áp và thiết bị nguồn điện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4. Máy móc, thiết bị động lực khác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after="0" w:before="60" w:line="312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B - Máy móc, thiết bị công tác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1. Máy công cụ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2. Máy móc thiết bị dùng trong ngành khai khoáng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3. Máy kéo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4. Máy dùng cho nông, lâm nghiệp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5. Máy bơm nước và xăng dầu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6. Thiết bị luyện kim, gia công bề mặt chống gỉ và ăn mòn kim loại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7. Thiết bị chuyên dùng sản xuất các loại hoá chất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8. Máy móc, thiết bị chuyên dùng sản xuất vật liệu xây dựng, đồ sành sứ, thuỷ tinh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9. Thiết bị chuyên dùng sản xuất các linh kiện và điện tử, quang học, cơ khí chính xác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10. Máy móc, thiết bị dùng trong các ngành sản xuất da, in văn phòng phẩm và văn hoá phẩm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11. Máy móc, thiết bị dùng trong ngành dệt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12. Máy móc, thiết bị dùng trong ngành may mặc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13. Máy móc, thiết bị dùng trong ngành giấy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14. Máy móc, thiết bị sản xuất, chế biến lương thực, thực phẩm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15. Máy móc, thiết bị điện ảnh, y tế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16. Máy móc, thiết bị viễn thông, thông tin, điện tử, tin học và truyền hình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17. Máy móc, thiết bị sản xuất dược phẩm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18. Máy móc, thiết bị công tác khác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19. Máy móc, thiết bị dùng trong ngành lọc hoá dầu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20. Máy móc, thiết bị dùng trong thăm dò khai thác dầu khí.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21. Máy móc thiết bị xây dựng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22. Cần cẩu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spacing w:after="0" w:before="60" w:line="312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 - Dụng cụ làm việc đo lường, thí nghiệm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1. Thiết bị đo lường, thử nghiệm các đại lượng cơ học, âm học và nhiệt học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2. Thiết bị quang học và quang phổ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3. Thiết bị điện và điện tử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4. Thiết bị đo và phân tích lý hoá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5. Thiết bị và dụng cụ đo phóng xạ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6. Thiết bị chuyên ngành đặc biệt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7. Các thiết bị đo lường, thí nghiệm khác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8. Khuôn mẫu dùng trong công nghiệp đúc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spacing w:after="0" w:before="60" w:line="312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 - Thiết bị và phương tiện vận tải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1. Phương tiện vận tải đường bộ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2. Phương tiện vận tải đường sắt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3. Phương tiện vận tải đường thuỷ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4. Phương tiện vận tải đường không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5. Thiết bị vận chuyển đường ống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6. Phương tiện bốc dỡ, nâng hàng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7. Thiết bị và phương tiện vận tải khác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spacing w:after="0" w:before="60" w:line="312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 - Dụng cụ quản lý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1. Thiết bị tính toán, đo lường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2. Máy móc, thiết bị thông tin, điện tử và phần mềm tin học phục vụ quản lý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3. Phương tiện và dụng cụ quản lý khác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spacing w:after="0" w:before="60" w:line="312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G - Nhà cửa, vật kiến trúc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1. Nhà cửa loại kiên cố.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2. Nhà nghỉ giữa ca, nhà ăn giữa ca, nhà vệ sinh, nhà thay quần áo, nhà để xe...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3. Nhà cửa khác.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4. Kho chứa, bể chứa; cầu, đường, đường băng sân bay; bãi đỗ, sân phơi...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5. Kè, đập, cống, kênh, mương máng.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6. Bến cảng, ụ triền đà...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7. Các vật kiến trúc khác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spacing w:after="0" w:before="60" w:line="312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H - Súc vật, vườn cây lâu năm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1. Các loại súc vật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2. Vườn cây công nghiệp, vườn cây ăn quả, vườn cây lâu năm.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spacing w:after="0" w:before="60" w:line="312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3. Thảm cỏ, thảm cây xanh.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spacing w:after="0" w:before="60" w:line="312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I - Các loại tài sản cố định hữu hình khác chưa quy định trong các nhóm trên.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spacing w:after="0" w:before="60" w:line="312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K - Tài sản cố định vô hình khác.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spacing w:after="0" w:before="60" w:line="312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C6">
      <w:pPr>
        <w:spacing w:after="0" w:before="60" w:line="312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before="60" w:line="312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b w:val="1"/>
      <w:color w:val="000080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3"/>
    </w:pPr>
    <w:rPr>
      <w:rFonts w:ascii=".VnTime" w:cs=".VnTime" w:hAnsi=".VnTime"/>
      <w:b w:val="1"/>
      <w:bCs w:val="1"/>
      <w:color w:val="00008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.VnTime" w:cs=".VnTime" w:hAnsi=".VnTime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="720" w:firstLineChars="-1"/>
      <w:jc w:val="both"/>
      <w:textDirection w:val="btLr"/>
      <w:textAlignment w:val="top"/>
      <w:outlineLvl w:val="0"/>
    </w:pPr>
    <w:rPr>
      <w:rFonts w:ascii=".VnTime" w:cs=".VnTime" w:hAnsi=".VnTime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.VnTime" w:cs=".VnTime" w:hAnsi=".VnTime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giua">
    <w:name w:val="giua"/>
    <w:basedOn w:val="Normal"/>
    <w:next w:val="giua"/>
    <w:autoRedefine w:val="0"/>
    <w:hidden w:val="0"/>
    <w:qFormat w:val="0"/>
    <w:pPr>
      <w:suppressAutoHyphens w:val="1"/>
      <w:autoSpaceDE w:val="0"/>
      <w:autoSpaceDN w:val="0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Time" w:cs=".VnTime" w:hAnsi=".VnTime"/>
      <w:i w:val="1"/>
      <w:iCs w:val="1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Xf4ljlHAdkEpbCHQLFAVRQ7yEw==">CgMxLjA4AHIhMVFJSUFCSGZLVHZPaU1LVHcyd1ZBcmpwaWpDSHFweVVh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2009-01-01T00:58:00Z</dcterms:created>
  <dc:creator>Thanh An</dc:creator>
</cp:coreProperties>
</file>