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luqjhcu7tv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CHƯƠNG 4: KẾ TOÁN CHI PHÍ VÀ QUẢN TRỊ CHI PHÍ</w:t>
      </w:r>
    </w:p>
    <w:p w:rsidR="00000000" w:rsidDel="00000000" w:rsidP="00000000" w:rsidRDefault="00000000" w:rsidRPr="00000000" w14:paraId="00000002">
      <w:pPr>
        <w:spacing w:after="0" w:before="60" w:line="312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x9vyxd3bic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1.</w:t>
      </w:r>
    </w:p>
    <w:p w:rsidR="00000000" w:rsidDel="00000000" w:rsidP="00000000" w:rsidRDefault="00000000" w:rsidRPr="00000000" w14:paraId="00000004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05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Công ty A thuê văn phòng trong 6 tháng, số tiền là 60.000.000 (chưa VAT 10%), thanh toán toàn bộ vào đầu tháng 1/20XX. VAT = 6.000.000 (nếu là DN trong nước, có hóa đơn).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o3jw4ipqsd4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bv3e1fwo0v8h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en0cpnlmhjq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Định khoản khi trả tiền thuê (đầu tháng 1)</w:t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142 (hoặc 242, nhưng thời gian chỉ 6 tháng -&gt; thường dùng 142): 60.000.000</w:t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6.000.000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66.000.000</w:t>
      </w:r>
    </w:p>
    <w:p w:rsidR="00000000" w:rsidDel="00000000" w:rsidP="00000000" w:rsidRDefault="00000000" w:rsidRPr="00000000" w14:paraId="0000000C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(Một số doanh nghiệp hạch thẳng vào CP 642 từng tháng, nhưng chuẩn mực khuyến khích hạch qua 142 để phân bổ.)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8wbw1t2pn33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Định khoản phân bổ hàng tháng</w:t>
      </w:r>
    </w:p>
    <w:p w:rsidR="00000000" w:rsidDel="00000000" w:rsidP="00000000" w:rsidRDefault="00000000" w:rsidRPr="00000000" w14:paraId="0000000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Mỗi tháng, phân bổ 60.000.000 / 6 = 10.000.000 vào chi phí (giả sử CP quản lý DN – TK 642):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10.000.000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142: 10.000.000</w:t>
      </w:r>
    </w:p>
    <w:p w:rsidR="00000000" w:rsidDel="00000000" w:rsidP="00000000" w:rsidRDefault="00000000" w:rsidRPr="00000000" w14:paraId="0000001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 6 tháng, TK 142 còn 0.</w:t>
      </w:r>
    </w:p>
    <w:p w:rsidR="00000000" w:rsidDel="00000000" w:rsidP="00000000" w:rsidRDefault="00000000" w:rsidRPr="00000000" w14:paraId="00000012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lgtz5gjqnmul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2.</w:t>
      </w:r>
    </w:p>
    <w:p w:rsidR="00000000" w:rsidDel="00000000" w:rsidP="00000000" w:rsidRDefault="00000000" w:rsidRPr="00000000" w14:paraId="00000014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B mua 10 bộ điều hòa (không đủ ĐK TSCĐ), đơn giá 5.000.000 (chưa VAT 10%).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Tổng: 50.000.000 + VAT 5.000.000 = 55.000.000.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Thanh toán bằng chuyển khoản, ngày 05/01/20XX.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Sử dụng 2 năm (24 tháng) =&gt; phân bổ dần vào chi phí (TK 242).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2ztw80f7vfb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ix8b6ntifjzm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5032obyih0p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Mua CCDC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153 (hoặc 242) : 50.000.000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5.000.000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55.000.000</w:t>
      </w:r>
    </w:p>
    <w:p w:rsidR="00000000" w:rsidDel="00000000" w:rsidP="00000000" w:rsidRDefault="00000000" w:rsidRPr="00000000" w14:paraId="0000001F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Lưu 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Một số doanh nghiệp ghi tăng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TK 153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trước, sau đó xuất sử dụng, chuyển sang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TK 242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để phân bổ dần.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Hoặc ghi thẳng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Nợ 242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(giá trị chưa VAT), Nợ 133, Có 112.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Về thực chất,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phản ánh CCDC tồn kho trước khi đưa vào sử dụng. Sau khi đưa vào sử dụng, phần chưa phân bổ hết có thể theo dõi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ja44daja8fd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Phân bổ mỗi tháng/quý</w:t>
      </w:r>
    </w:p>
    <w:p w:rsidR="00000000" w:rsidDel="00000000" w:rsidP="00000000" w:rsidRDefault="00000000" w:rsidRPr="00000000" w14:paraId="0000002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Thời gian sử dụng 24 tháng.</w:t>
      </w:r>
    </w:p>
    <w:p w:rsidR="00000000" w:rsidDel="00000000" w:rsidP="00000000" w:rsidRDefault="00000000" w:rsidRPr="00000000" w14:paraId="0000002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Mức phân bổ mỗi tháng = 50.000.000 / 24 ≈ 2.083.333,33 VNĐ (có thể làm tròn).</w:t>
      </w:r>
    </w:p>
    <w:p w:rsidR="00000000" w:rsidDel="00000000" w:rsidP="00000000" w:rsidRDefault="00000000" w:rsidRPr="00000000" w14:paraId="0000002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Hàng tháng, ghi: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641, 627, tùy nơi dùng CCDC): 2.083.333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242: 2.083.333</w:t>
      </w:r>
    </w:p>
    <w:p w:rsidR="00000000" w:rsidDel="00000000" w:rsidP="00000000" w:rsidRDefault="00000000" w:rsidRPr="00000000" w14:paraId="00000029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(VAT 5.000.000 ghi nhận vào TK 133 khấu trừ ngay, không phân bổ.)</w:t>
      </w:r>
    </w:p>
    <w:p w:rsidR="00000000" w:rsidDel="00000000" w:rsidP="00000000" w:rsidRDefault="00000000" w:rsidRPr="00000000" w14:paraId="0000002A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gkwbqczhdxp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3.</w:t>
      </w:r>
    </w:p>
    <w:p w:rsidR="00000000" w:rsidDel="00000000" w:rsidP="00000000" w:rsidRDefault="00000000" w:rsidRPr="00000000" w14:paraId="0000002C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2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Máy photocopy, nguyên giá 120.000.000, khấu hao 4 năm (48 tháng), P.P đường thẳng.</w:t>
      </w:r>
    </w:p>
    <w:p w:rsidR="00000000" w:rsidDel="00000000" w:rsidP="00000000" w:rsidRDefault="00000000" w:rsidRPr="00000000" w14:paraId="0000002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Dùng cho bộ phận quản lý → hạch toán vào TK 642.</w:t>
      </w:r>
    </w:p>
    <w:p w:rsidR="00000000" w:rsidDel="00000000" w:rsidP="00000000" w:rsidRDefault="00000000" w:rsidRPr="00000000" w14:paraId="0000002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Bắt đầu khấu hao từ 01/01/20XX.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nf96s2tfrq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q7g9tafjgdek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9esnh21p5y7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Tính khấu hao hàng tháng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Mức khấu hao năm = 120.000.000 / 4 = 30.000.000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Mức khấu hao tháng = 30.000.000 / 12 = 2.500.000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d6t0jo1n6j5y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Định khoản khấu hao hàng tháng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2.500.000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214: 2.500.000</w:t>
      </w:r>
    </w:p>
    <w:p w:rsidR="00000000" w:rsidDel="00000000" w:rsidP="00000000" w:rsidRDefault="00000000" w:rsidRPr="00000000" w14:paraId="00000038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(Lặp lại mỗi cuối tháng cho đến khi hết 48 tháng.)</w:t>
      </w:r>
    </w:p>
    <w:p w:rsidR="00000000" w:rsidDel="00000000" w:rsidP="00000000" w:rsidRDefault="00000000" w:rsidRPr="00000000" w14:paraId="00000039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8bamvskfy6q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4.</w:t>
      </w:r>
    </w:p>
    <w:p w:rsidR="00000000" w:rsidDel="00000000" w:rsidP="00000000" w:rsidRDefault="00000000" w:rsidRPr="00000000" w14:paraId="0000003B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Mua lò vi sóng giá chưa VAT 5.000.000, VAT 10% = 500.000.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Thanh toán tiền mặt 5.500.000 ngày 10/02.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Dùng cho phòng khách (bộ phận quản lý), phân bổ 10 tháng.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Hỏi: Ghi nhận TK gì, cách phân bổ?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nr818to86u0s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y665xi2yjgc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bsecycaf82a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Ghi nhận mua</w:t>
      </w:r>
    </w:p>
    <w:p w:rsidR="00000000" w:rsidDel="00000000" w:rsidP="00000000" w:rsidRDefault="00000000" w:rsidRPr="00000000" w14:paraId="0000004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10/02, giả sử doanh nghiệp nhập kho CCDC: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153 (hoặc TK 242): 5.000.000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500.000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5.500.000</w:t>
      </w:r>
    </w:p>
    <w:p w:rsidR="00000000" w:rsidDel="00000000" w:rsidP="00000000" w:rsidRDefault="00000000" w:rsidRPr="00000000" w14:paraId="00000047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(Hoặc ghi thẳng Nợ 242 nếu đưa vào dùng ngay, vì lò vi sóng dùng lâu hơn 1 kỳ.)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ehhrrokuxe89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Phân bổ 10 tháng</w:t>
      </w:r>
    </w:p>
    <w:p w:rsidR="00000000" w:rsidDel="00000000" w:rsidP="00000000" w:rsidRDefault="00000000" w:rsidRPr="00000000" w14:paraId="0000004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tiền phân bổ: 5.000.000 / 10 = 500.000/tháng.</w:t>
      </w:r>
    </w:p>
    <w:p w:rsidR="00000000" w:rsidDel="00000000" w:rsidP="00000000" w:rsidRDefault="00000000" w:rsidRPr="00000000" w14:paraId="0000004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Cuối mỗi tháng (bắt đầu tháng 02 hoặc 03, tùy thời điểm đưa vào dùng):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500.000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242 (hoặc 153) : 500.000</w:t>
      </w:r>
    </w:p>
    <w:p w:rsidR="00000000" w:rsidDel="00000000" w:rsidP="00000000" w:rsidRDefault="00000000" w:rsidRPr="00000000" w14:paraId="0000004D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Lưu ý về VAT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VAT 500.000 được khấu trừ ngay khi mua, không phân bổ.</w:t>
      </w:r>
    </w:p>
    <w:p w:rsidR="00000000" w:rsidDel="00000000" w:rsidP="00000000" w:rsidRDefault="00000000" w:rsidRPr="00000000" w14:paraId="0000004E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kc5gtwv5aw2y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5.</w:t>
      </w:r>
    </w:p>
    <w:p w:rsidR="00000000" w:rsidDel="00000000" w:rsidP="00000000" w:rsidRDefault="00000000" w:rsidRPr="00000000" w14:paraId="00000050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(tháng 3/20XX):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PX: 50.000.000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BHXH, BHYT, BHTN: 10.500.000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Khấu hao máy móc PX: 20.000.000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spacing w:after="0" w:afterAutospacing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Điện, nước PX: 5.000.000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 phí khác (tiền mặt): 2.500.000</w:t>
      </w:r>
    </w:p>
    <w:p w:rsidR="00000000" w:rsidDel="00000000" w:rsidP="00000000" w:rsidRDefault="00000000" w:rsidRPr="00000000" w14:paraId="00000056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o3auwqvjveyt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8tcm6q1xase9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Tính tổng CPSXC</w:t>
      </w:r>
    </w:p>
    <w:p w:rsidR="00000000" w:rsidDel="00000000" w:rsidP="00000000" w:rsidRDefault="00000000" w:rsidRPr="00000000" w14:paraId="00000059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CPSXC = 50.000.000 + 10.500.000 + 20.000.000 + 5.000.000 + 2.500.000 = 88.000.000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v4bhdle4b8n5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Định khoản chi tiết</w:t>
      </w:r>
    </w:p>
    <w:p w:rsidR="00000000" w:rsidDel="00000000" w:rsidP="00000000" w:rsidRDefault="00000000" w:rsidRPr="00000000" w14:paraId="0000005B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PX (nhân viên PX):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6271: 50.000.000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334: 50.000.000</w:t>
      </w:r>
    </w:p>
    <w:p w:rsidR="00000000" w:rsidDel="00000000" w:rsidP="00000000" w:rsidRDefault="00000000" w:rsidRPr="00000000" w14:paraId="0000005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BHXH, BHYT, BHTN PX: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6271: 10.500.000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3383, 3384, 3389…: 10.500.000</w:t>
      </w:r>
    </w:p>
    <w:p w:rsidR="00000000" w:rsidDel="00000000" w:rsidP="00000000" w:rsidRDefault="00000000" w:rsidRPr="00000000" w14:paraId="0000006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Khấu hao máy móc PX: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6272: 20.000.000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214: 20.000.000</w:t>
      </w:r>
    </w:p>
    <w:p w:rsidR="00000000" w:rsidDel="00000000" w:rsidP="00000000" w:rsidRDefault="00000000" w:rsidRPr="00000000" w14:paraId="0000006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Điện, nước PX (chuyển khoản):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6273: 5.000.000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5.000.000</w:t>
      </w:r>
    </w:p>
    <w:p w:rsidR="00000000" w:rsidDel="00000000" w:rsidP="00000000" w:rsidRDefault="00000000" w:rsidRPr="00000000" w14:paraId="0000006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 phí khác PX (tiền mặt):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6277: 2.500.000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2.500.000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s4g34kt6n9gf" w:id="25"/>
      <w:bookmarkEnd w:id="25"/>
      <w:r w:rsidDel="00000000" w:rsidR="00000000" w:rsidRPr="00000000">
        <w:rPr>
          <w:rFonts w:ascii="Caudex" w:cs="Caudex" w:eastAsia="Caudex" w:hAnsi="Caudex"/>
          <w:b w:val="1"/>
          <w:color w:val="000000"/>
          <w:sz w:val="22"/>
          <w:szCs w:val="22"/>
          <w:rtl w:val="0"/>
        </w:rPr>
        <w:t xml:space="preserve">3. Cuối kỳ, kết chuyển 627 → 154 (nếu DN sản xuất)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154: 88.000.000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before="0" w:beforeAutospacing="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627: 88.000.000</w:t>
      </w: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