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A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BẢN ĐỐI CHIẾU CÔNG NỢ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……………………..                              (Kỳ …………..)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Hôm nay, ngày ... tháng ... năm ...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Tại ... (địa điểm)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Đại diện bên mua (Công ty A): 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Đại diện bên bán (Nhà cung cấp B): 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Sau khi đối chiếu, số dư nợ/ có của TK 331 (hoặc TK 131) đến ngày ... là: ...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liệu khớp/ chênh lệch: ...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lập biểu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bên A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bên B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